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4" w:rsidRPr="00E006E8" w:rsidRDefault="004125BE" w:rsidP="004125BE">
      <w:pP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5BE">
        <w:rPr>
          <w:rFonts w:ascii="Times New Roman" w:hAnsi="Times New Roman" w:cs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4pt">
            <v:imagedata r:id="rId7" o:title="Гурьянова"/>
          </v:shape>
        </w:pict>
      </w:r>
    </w:p>
    <w:p w:rsidR="00370A74" w:rsidRPr="00282D1C" w:rsidRDefault="00370A74" w:rsidP="00E006E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82D1C">
        <w:rPr>
          <w:rFonts w:ascii="Times New Roman" w:hAnsi="Times New Roman" w:cs="Times New Roman"/>
          <w:b/>
          <w:bCs/>
        </w:rPr>
        <w:lastRenderedPageBreak/>
        <w:t>1. ПОЯСНИТЕЛЬНАЯ ЗАПИСКА.</w:t>
      </w:r>
    </w:p>
    <w:p w:rsidR="00370A74" w:rsidRPr="00282D1C" w:rsidRDefault="00370A74" w:rsidP="00773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использования свободного времени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была насущными для общества. Воспитание детей происходит в любой момент их деятельности. Однако наиболее продуктивно осуществляется воспитание в свободное от обучения время. Таким образом, деятельность детского объединения 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 </w:t>
      </w:r>
    </w:p>
    <w:p w:rsidR="00370A74" w:rsidRPr="00282D1C" w:rsidRDefault="00370A74" w:rsidP="00773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Сегодня деятельность дополнительного образования определяется как составная часть учебно-воспитательного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82D1C">
        <w:rPr>
          <w:rFonts w:ascii="Times New Roman" w:hAnsi="Times New Roman" w:cs="Times New Roman"/>
          <w:sz w:val="24"/>
          <w:szCs w:val="24"/>
        </w:rPr>
        <w:t xml:space="preserve"> и одна их форм организации свободного времени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2D1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2D1C">
        <w:rPr>
          <w:rFonts w:ascii="Times New Roman" w:hAnsi="Times New Roman" w:cs="Times New Roman"/>
          <w:sz w:val="24"/>
          <w:szCs w:val="24"/>
        </w:rPr>
        <w:t>щихся, цель которой - создание условий для проявления и развития ребёнком своих интересов на основе свободного выбора.</w:t>
      </w:r>
    </w:p>
    <w:p w:rsidR="00370A74" w:rsidRPr="00282D1C" w:rsidRDefault="00370A74" w:rsidP="00773E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В России в настоящее время происходят серьезные изменения условий формирования личности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ребенка</w:t>
      </w:r>
      <w:r w:rsidRPr="00282D1C">
        <w:rPr>
          <w:rFonts w:ascii="Times New Roman" w:hAnsi="Times New Roman" w:cs="Times New Roman"/>
          <w:sz w:val="24"/>
          <w:szCs w:val="24"/>
          <w:lang w:eastAsia="ar-SA"/>
        </w:rPr>
        <w:t>. Современный ребенок 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370A74" w:rsidRPr="00282D1C" w:rsidRDefault="00370A74" w:rsidP="00773E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Сегодня существует и усиливается конфликт между характером присвоения ребенком знаний и ценностей в школе и вне школы: </w:t>
      </w:r>
    </w:p>
    <w:p w:rsidR="00370A74" w:rsidRPr="00282D1C" w:rsidRDefault="00370A74" w:rsidP="00773EEE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в школе (системность, последовательность, традиционность, </w:t>
      </w:r>
      <w:proofErr w:type="spellStart"/>
      <w:r w:rsidRPr="00282D1C">
        <w:rPr>
          <w:rFonts w:ascii="Times New Roman" w:hAnsi="Times New Roman" w:cs="Times New Roman"/>
          <w:sz w:val="24"/>
          <w:szCs w:val="24"/>
          <w:lang w:eastAsia="ar-SA"/>
        </w:rPr>
        <w:t>культуросообразность</w:t>
      </w:r>
      <w:proofErr w:type="spellEnd"/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 и т. д.); </w:t>
      </w:r>
    </w:p>
    <w:p w:rsidR="00370A74" w:rsidRPr="00282D1C" w:rsidRDefault="00370A74" w:rsidP="00773EEE">
      <w:pPr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2D1C">
        <w:rPr>
          <w:rFonts w:ascii="Times New Roman" w:hAnsi="Times New Roman" w:cs="Times New Roman"/>
          <w:sz w:val="24"/>
          <w:szCs w:val="24"/>
          <w:lang w:eastAsia="ar-SA"/>
        </w:rPr>
        <w:t>вне школы (</w:t>
      </w:r>
      <w:proofErr w:type="spellStart"/>
      <w:r w:rsidRPr="00282D1C">
        <w:rPr>
          <w:rFonts w:ascii="Times New Roman" w:hAnsi="Times New Roman" w:cs="Times New Roman"/>
          <w:sz w:val="24"/>
          <w:szCs w:val="24"/>
          <w:lang w:eastAsia="ar-SA"/>
        </w:rPr>
        <w:t>клиповость</w:t>
      </w:r>
      <w:proofErr w:type="spellEnd"/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, хаотичность, смешение высокой  культуры и бытовой, размывание границ между культурой и </w:t>
      </w:r>
      <w:proofErr w:type="spellStart"/>
      <w:r w:rsidRPr="00282D1C">
        <w:rPr>
          <w:rFonts w:ascii="Times New Roman" w:hAnsi="Times New Roman" w:cs="Times New Roman"/>
          <w:sz w:val="24"/>
          <w:szCs w:val="24"/>
          <w:lang w:eastAsia="ar-SA"/>
        </w:rPr>
        <w:t>антикультурой</w:t>
      </w:r>
      <w:proofErr w:type="spellEnd"/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 и   т.д.).</w:t>
      </w:r>
    </w:p>
    <w:p w:rsidR="00370A74" w:rsidRPr="00282D1C" w:rsidRDefault="00370A74" w:rsidP="00773EE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282D1C">
        <w:rPr>
          <w:rFonts w:ascii="Times New Roman" w:hAnsi="Times New Roman" w:cs="Times New Roman"/>
          <w:sz w:val="24"/>
          <w:szCs w:val="24"/>
          <w:lang w:eastAsia="ar-SA"/>
        </w:rPr>
        <w:t xml:space="preserve">Этот конфликт меняет структуру мышления детей, их самосознание и миропонимание, ведет к формированию эклектичного мировоззрения,  потребительского отношения к жизни, морального релятивизма. </w:t>
      </w:r>
    </w:p>
    <w:p w:rsidR="00370A74" w:rsidRPr="00282D1C" w:rsidRDefault="00370A74" w:rsidP="00773EEE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  <w:lang w:eastAsia="ar-SA"/>
        </w:rPr>
        <w:t xml:space="preserve">          Еще одна проблемы заключается в том, что, </w:t>
      </w:r>
      <w:r w:rsidRPr="00282D1C">
        <w:rPr>
          <w:rFonts w:ascii="Times New Roman" w:hAnsi="Times New Roman" w:cs="Times New Roman"/>
        </w:rPr>
        <w:t>к сожалению, все чаще приходится сталкиваться с потребительским и инфантильным отношением детей к жизни. Общепризнано, что современная практика социального воспитания осуществляется в обстановке ограничения для детей возможностей заниматься трудом, быть активными во взаимодействии с окружающим ми</w:t>
      </w:r>
      <w:r>
        <w:rPr>
          <w:rFonts w:ascii="Times New Roman" w:hAnsi="Times New Roman" w:cs="Times New Roman"/>
        </w:rPr>
        <w:t xml:space="preserve">ром (природой и обществом). </w:t>
      </w:r>
      <w:r w:rsidRPr="00282D1C">
        <w:rPr>
          <w:rFonts w:ascii="Times New Roman" w:hAnsi="Times New Roman" w:cs="Times New Roman"/>
        </w:rPr>
        <w:t xml:space="preserve">Поддерживая тенденцию безопасно во всех смыслах занять детей, наша цивилизация породила и совершенствует систему развлечения ребенка, отводя ему пассивную роль – реагировать на  развлекательное воздействие. Таким образом, в содержание социального воспитания </w:t>
      </w:r>
      <w:r w:rsidRPr="00282D1C">
        <w:rPr>
          <w:rFonts w:ascii="Times New Roman" w:hAnsi="Times New Roman" w:cs="Times New Roman"/>
        </w:rPr>
        <w:lastRenderedPageBreak/>
        <w:t>необходимо внести компетенции, связанные с видением ресурсов в окружающей действительности.</w:t>
      </w:r>
    </w:p>
    <w:p w:rsidR="00370A74" w:rsidRPr="00282D1C" w:rsidRDefault="00370A74" w:rsidP="00773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Исходя из всего выше сказанного, возникла необходимость  создания такой воспитывающей среды, которая обеспечивает активизацию социальных, интеллектуальных интересов детей в свободное время, развивает здоровую, творчески растущую личность, </w:t>
      </w:r>
      <w:proofErr w:type="gramStart"/>
      <w:r w:rsidRPr="0028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D1C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правовом самосознанием, подготовленной к жизнедеятельности в новых условиях, способной на социально  значимую практическую деятельность, реализацию добровольческих инициатив</w:t>
      </w:r>
      <w:r w:rsidRPr="00282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A74" w:rsidRPr="00282D1C" w:rsidRDefault="00370A74" w:rsidP="0077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D1C">
        <w:rPr>
          <w:rFonts w:ascii="Times New Roman" w:hAnsi="Times New Roman" w:cs="Times New Roman"/>
          <w:sz w:val="24"/>
          <w:szCs w:val="24"/>
        </w:rPr>
        <w:t xml:space="preserve">Все это очень подходит для организации  детского объединения по направлению </w:t>
      </w:r>
      <w:proofErr w:type="spellStart"/>
      <w:r w:rsidRPr="00282D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82D1C">
        <w:rPr>
          <w:rFonts w:ascii="Times New Roman" w:hAnsi="Times New Roman" w:cs="Times New Roman"/>
          <w:sz w:val="24"/>
          <w:szCs w:val="24"/>
        </w:rPr>
        <w:t xml:space="preserve"> и добровольчества.  В основе содержания представленной программы лежит со</w:t>
      </w:r>
      <w:r>
        <w:rPr>
          <w:rFonts w:ascii="Times New Roman" w:hAnsi="Times New Roman" w:cs="Times New Roman"/>
          <w:sz w:val="24"/>
          <w:szCs w:val="24"/>
        </w:rPr>
        <w:t xml:space="preserve">вместная деятельность детей и </w:t>
      </w:r>
      <w:r w:rsidRPr="00282D1C"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z w:val="24"/>
          <w:szCs w:val="24"/>
        </w:rPr>
        <w:t xml:space="preserve">,  направленная на </w:t>
      </w:r>
      <w:r w:rsidRPr="00282D1C">
        <w:rPr>
          <w:rFonts w:ascii="Times New Roman" w:hAnsi="Times New Roman" w:cs="Times New Roman"/>
          <w:sz w:val="24"/>
          <w:szCs w:val="24"/>
        </w:rPr>
        <w:t xml:space="preserve"> совместное преобразование   окружающего мира, что в свою очередь приведет к формированию гражданственности подростков.</w:t>
      </w:r>
    </w:p>
    <w:p w:rsidR="00370A74" w:rsidRPr="00282D1C" w:rsidRDefault="00370A74" w:rsidP="00E006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Дополнительная общеобразовательная 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 xml:space="preserve"> п</w:t>
      </w:r>
      <w:r w:rsidRPr="00282D1C">
        <w:rPr>
          <w:rFonts w:ascii="Times New Roman" w:hAnsi="Times New Roman" w:cs="Times New Roman"/>
        </w:rPr>
        <w:t>рограмма «Вол</w:t>
      </w:r>
      <w:r>
        <w:rPr>
          <w:rFonts w:ascii="Times New Roman" w:hAnsi="Times New Roman" w:cs="Times New Roman"/>
        </w:rPr>
        <w:t>онтёры» разработана на  основе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82D1C">
        <w:rPr>
          <w:rFonts w:ascii="Times New Roman" w:hAnsi="Times New Roman" w:cs="Times New Roman"/>
        </w:rPr>
        <w:t>,</w:t>
      </w:r>
      <w:proofErr w:type="gramEnd"/>
      <w:r w:rsidRPr="00282D1C">
        <w:rPr>
          <w:rFonts w:ascii="Times New Roman" w:hAnsi="Times New Roman" w:cs="Times New Roman"/>
        </w:rPr>
        <w:t xml:space="preserve"> Устава Общероссийской общественно-государственной детско-юношеской организации «Российское движение школьников»,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 учетом Концепции духовно-нравственного воспитания российски</w:t>
      </w:r>
      <w:r>
        <w:rPr>
          <w:rFonts w:ascii="Times New Roman" w:hAnsi="Times New Roman" w:cs="Times New Roman"/>
        </w:rPr>
        <w:t>х школьников.</w:t>
      </w:r>
    </w:p>
    <w:p w:rsidR="00370A74" w:rsidRPr="00282D1C" w:rsidRDefault="00370A74" w:rsidP="00773E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личности в направлении: гражданская активность. </w:t>
      </w:r>
    </w:p>
    <w:p w:rsidR="00370A74" w:rsidRPr="00282D1C" w:rsidRDefault="00370A74" w:rsidP="00E006E8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color w:val="000000"/>
          <w:u w:val="single"/>
          <w:bdr w:val="none" w:sz="0" w:space="0" w:color="auto" w:frame="1"/>
        </w:rPr>
      </w:pPr>
      <w:r w:rsidRPr="00282D1C">
        <w:rPr>
          <w:rStyle w:val="a4"/>
          <w:rFonts w:ascii="Times New Roman" w:hAnsi="Times New Roman"/>
          <w:color w:val="000000"/>
          <w:u w:val="single"/>
          <w:bdr w:val="none" w:sz="0" w:space="0" w:color="auto" w:frame="1"/>
        </w:rPr>
        <w:t>Актуальность программы.</w:t>
      </w:r>
    </w:p>
    <w:p w:rsidR="00370A74" w:rsidRPr="00282D1C" w:rsidRDefault="00370A74" w:rsidP="00E006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370A74" w:rsidRPr="00E006E8" w:rsidRDefault="00370A74" w:rsidP="00E006E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006E8">
        <w:rPr>
          <w:rFonts w:ascii="Times New Roman" w:hAnsi="Times New Roman" w:cs="Times New Roman"/>
          <w:shd w:val="clear" w:color="auto" w:fill="FFFFFF"/>
        </w:rPr>
        <w:t xml:space="preserve">        В основе любого волонтерского движения лежит старый как мир принцип: хочешь почувствовать себя человеком – помоги </w:t>
      </w:r>
      <w:proofErr w:type="gramStart"/>
      <w:r w:rsidRPr="00E006E8">
        <w:rPr>
          <w:rFonts w:ascii="Times New Roman" w:hAnsi="Times New Roman" w:cs="Times New Roman"/>
          <w:shd w:val="clear" w:color="auto" w:fill="FFFFFF"/>
        </w:rPr>
        <w:t>другому</w:t>
      </w:r>
      <w:proofErr w:type="gramEnd"/>
      <w:r w:rsidRPr="00E006E8">
        <w:rPr>
          <w:rFonts w:ascii="Times New Roman" w:hAnsi="Times New Roman" w:cs="Times New Roman"/>
          <w:shd w:val="clear" w:color="auto" w:fill="FFFFFF"/>
        </w:rPr>
        <w:t xml:space="preserve"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 Почему люди идут в волонтеры? У каждого свои причины, и немногие изъявляют желание откровенно о них </w:t>
      </w:r>
      <w:r w:rsidRPr="00E006E8">
        <w:rPr>
          <w:rFonts w:ascii="Times New Roman" w:hAnsi="Times New Roman" w:cs="Times New Roman"/>
          <w:shd w:val="clear" w:color="auto" w:fill="FFFFFF"/>
        </w:rPr>
        <w:lastRenderedPageBreak/>
        <w:t xml:space="preserve">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E006E8">
        <w:rPr>
          <w:rFonts w:ascii="Times New Roman" w:hAnsi="Times New Roman" w:cs="Times New Roman"/>
          <w:shd w:val="clear" w:color="auto" w:fill="FFFFFF"/>
        </w:rPr>
        <w:t>ближнему</w:t>
      </w:r>
      <w:proofErr w:type="gramEnd"/>
      <w:r w:rsidRPr="00E006E8">
        <w:rPr>
          <w:rFonts w:ascii="Times New Roman" w:hAnsi="Times New Roman" w:cs="Times New Roman"/>
          <w:shd w:val="clear" w:color="auto" w:fill="FFFFFF"/>
        </w:rPr>
        <w:t>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 В наше трудное время особенно страдают пожилые, тяжелобольные люди, инвалиды, дети – сироты. Чтобы помогать им, не обязательно становиться на учет в специальную организацию, в детском объединении « Волонтеры», каждый может узнать, где больше всего ждут его помощи, где час его пребывания действует лучше самого сильного лекарства.</w:t>
      </w:r>
    </w:p>
    <w:p w:rsidR="00370A74" w:rsidRPr="00282D1C" w:rsidRDefault="00370A74" w:rsidP="00773EE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82D1C">
        <w:rPr>
          <w:rFonts w:ascii="Times New Roman" w:hAnsi="Times New Roman" w:cs="Times New Roman"/>
          <w:kern w:val="1"/>
          <w:sz w:val="24"/>
          <w:szCs w:val="24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370A74" w:rsidRPr="00282D1C" w:rsidRDefault="00370A74" w:rsidP="00773EE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0A74" w:rsidRPr="00282D1C" w:rsidRDefault="00370A74" w:rsidP="00E006E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D1C">
        <w:rPr>
          <w:rFonts w:ascii="Times New Roman" w:hAnsi="Times New Roman" w:cs="Times New Roman"/>
          <w:b/>
          <w:bCs/>
          <w:color w:val="000000"/>
          <w:u w:val="single"/>
        </w:rPr>
        <w:t>Цель программы:</w:t>
      </w:r>
    </w:p>
    <w:p w:rsidR="00370A74" w:rsidRPr="00282D1C" w:rsidRDefault="00370A74" w:rsidP="00E006E8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Формированию личности на основе присущей российскому обществу системы ценностей. </w:t>
      </w:r>
    </w:p>
    <w:p w:rsidR="00370A74" w:rsidRPr="00282D1C" w:rsidRDefault="00370A74" w:rsidP="00773E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установок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щихся на добровольческую деятельность.</w:t>
      </w:r>
    </w:p>
    <w:p w:rsidR="00370A74" w:rsidRPr="00282D1C" w:rsidRDefault="00370A74" w:rsidP="00E006E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370A74" w:rsidRPr="00282D1C" w:rsidRDefault="00370A74" w:rsidP="00E006E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82D1C">
        <w:rPr>
          <w:rFonts w:ascii="Times New Roman" w:hAnsi="Times New Roman" w:cs="Times New Roman"/>
          <w:b/>
          <w:bCs/>
          <w:u w:val="single"/>
        </w:rPr>
        <w:t xml:space="preserve">Задачи: </w:t>
      </w:r>
    </w:p>
    <w:p w:rsidR="00370A74" w:rsidRPr="00282D1C" w:rsidRDefault="00370A74" w:rsidP="00E006E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жизненных ценностей и развитие поведенческих навыков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370A74" w:rsidRPr="00282D1C" w:rsidRDefault="00370A74" w:rsidP="00773E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жизни;</w:t>
      </w:r>
    </w:p>
    <w:p w:rsidR="00370A74" w:rsidRPr="00282D1C" w:rsidRDefault="00370A74" w:rsidP="00773E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370A74" w:rsidRPr="00282D1C" w:rsidRDefault="00370A74" w:rsidP="00773E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формирование опыта и навыков для реализации собственных идей и проектов в социальной сфере;</w:t>
      </w:r>
      <w:r w:rsidRPr="00282D1C">
        <w:rPr>
          <w:rFonts w:ascii="Times New Roman" w:hAnsi="Times New Roman" w:cs="Times New Roman"/>
          <w:sz w:val="24"/>
          <w:szCs w:val="24"/>
        </w:rPr>
        <w:t xml:space="preserve"> осуществление просветительской деятельности; </w:t>
      </w:r>
    </w:p>
    <w:p w:rsidR="00370A74" w:rsidRPr="00282D1C" w:rsidRDefault="00370A74" w:rsidP="00773E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формирование сплоченного деятельного коллектива волонтеров;</w:t>
      </w:r>
    </w:p>
    <w:p w:rsidR="00370A74" w:rsidRDefault="00370A74" w:rsidP="00773E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приобретение конкретного социального опыта.</w:t>
      </w:r>
    </w:p>
    <w:p w:rsidR="00370A74" w:rsidRDefault="00370A74" w:rsidP="00E006E8">
      <w:pPr>
        <w:pStyle w:val="a7"/>
        <w:spacing w:after="0" w:line="271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A74" w:rsidRPr="00282D1C" w:rsidRDefault="00370A74" w:rsidP="00E006E8">
      <w:pPr>
        <w:pStyle w:val="a7"/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>Форма работы по реализации программы:</w:t>
      </w:r>
    </w:p>
    <w:p w:rsidR="00370A74" w:rsidRPr="00282D1C" w:rsidRDefault="00370A74" w:rsidP="00E006E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2D1C">
        <w:rPr>
          <w:rFonts w:ascii="Times New Roman" w:hAnsi="Times New Roman" w:cs="Times New Roman"/>
          <w:sz w:val="24"/>
          <w:szCs w:val="24"/>
        </w:rPr>
        <w:t xml:space="preserve">подготовка и проведения коллективно-творческих дел; </w:t>
      </w:r>
    </w:p>
    <w:p w:rsidR="00370A74" w:rsidRPr="00282D1C" w:rsidRDefault="00370A74" w:rsidP="00E006E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- проведения психологических тренингов активного слушания, </w:t>
      </w:r>
      <w:proofErr w:type="spellStart"/>
      <w:r w:rsidRPr="00282D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82D1C">
        <w:rPr>
          <w:rFonts w:ascii="Times New Roman" w:hAnsi="Times New Roman" w:cs="Times New Roman"/>
          <w:sz w:val="24"/>
          <w:szCs w:val="24"/>
        </w:rPr>
        <w:t xml:space="preserve"> и     личностного роста;   </w:t>
      </w:r>
    </w:p>
    <w:p w:rsidR="00370A74" w:rsidRPr="00282D1C" w:rsidRDefault="00370A74" w:rsidP="00E006E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- интеллектуальные, деловые, ролевые и ситуационные игры; </w:t>
      </w:r>
    </w:p>
    <w:p w:rsidR="00370A74" w:rsidRPr="00282D1C" w:rsidRDefault="00370A74" w:rsidP="00E006E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профильных часов по развитию практических навыков (игры, уличной работы по проведению соц. опросов, поделки, оформление и прочие); </w:t>
      </w:r>
    </w:p>
    <w:p w:rsidR="00370A74" w:rsidRPr="00282D1C" w:rsidRDefault="00370A74" w:rsidP="00E006E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- организация и работа пресс-центра; </w:t>
      </w:r>
    </w:p>
    <w:p w:rsidR="00370A74" w:rsidRPr="00282D1C" w:rsidRDefault="00370A74" w:rsidP="00E006E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- проведения акций и операций по пропаганде здорового образа жизни; </w:t>
      </w:r>
    </w:p>
    <w:p w:rsidR="00370A74" w:rsidRPr="00282D1C" w:rsidRDefault="00370A74" w:rsidP="00E006E8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6E8">
        <w:rPr>
          <w:rFonts w:ascii="Times New Roman" w:hAnsi="Times New Roman" w:cs="Times New Roman"/>
          <w:sz w:val="24"/>
          <w:szCs w:val="24"/>
        </w:rPr>
        <w:t>- участие в районных  и общественных мероприятиях.</w:t>
      </w:r>
    </w:p>
    <w:p w:rsidR="00370A74" w:rsidRPr="00282D1C" w:rsidRDefault="00370A74" w:rsidP="00E006E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: 1 год </w:t>
      </w:r>
    </w:p>
    <w:p w:rsidR="00370A74" w:rsidRPr="00282D1C" w:rsidRDefault="00370A74" w:rsidP="00E006E8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программы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:   обучающиеся 14- 1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370A74" w:rsidRPr="00282D1C" w:rsidRDefault="00370A74" w:rsidP="00E006E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144 часа из расчета 4 часа в неделю. </w:t>
      </w:r>
      <w:r w:rsidRPr="00282D1C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2 часа. </w:t>
      </w:r>
      <w:r w:rsidRPr="00282D1C">
        <w:rPr>
          <w:rFonts w:ascii="Times New Roman" w:hAnsi="Times New Roman" w:cs="Times New Roman"/>
          <w:kern w:val="1"/>
          <w:sz w:val="24"/>
          <w:szCs w:val="24"/>
        </w:rPr>
        <w:t xml:space="preserve">Количество детей в объединении </w:t>
      </w:r>
      <w:r>
        <w:rPr>
          <w:rFonts w:ascii="Times New Roman" w:hAnsi="Times New Roman" w:cs="Times New Roman"/>
          <w:kern w:val="1"/>
          <w:sz w:val="24"/>
          <w:szCs w:val="24"/>
        </w:rPr>
        <w:t>– 12-</w:t>
      </w:r>
      <w:r w:rsidRPr="00282D1C">
        <w:rPr>
          <w:rFonts w:ascii="Times New Roman" w:hAnsi="Times New Roman" w:cs="Times New Roman"/>
          <w:kern w:val="1"/>
          <w:sz w:val="24"/>
          <w:szCs w:val="24"/>
        </w:rPr>
        <w:t>15 человек.</w:t>
      </w:r>
    </w:p>
    <w:p w:rsidR="00370A74" w:rsidRPr="00282D1C" w:rsidRDefault="00370A74" w:rsidP="00E00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2D1C">
        <w:rPr>
          <w:rFonts w:ascii="Times New Roman" w:hAnsi="Times New Roman" w:cs="Times New Roman"/>
          <w:sz w:val="24"/>
          <w:szCs w:val="24"/>
        </w:rPr>
        <w:t>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370A74" w:rsidRPr="00282D1C" w:rsidRDefault="00370A74" w:rsidP="00282D1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</w:rPr>
      </w:pPr>
      <w:r w:rsidRPr="00282D1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b/>
          <w:bCs/>
          <w:kern w:val="1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:</w:t>
      </w:r>
    </w:p>
    <w:p w:rsidR="00370A74" w:rsidRPr="00282D1C" w:rsidRDefault="00370A74" w:rsidP="00773EEE">
      <w:pPr>
        <w:pStyle w:val="a3"/>
        <w:widowControl w:val="0"/>
        <w:tabs>
          <w:tab w:val="left" w:pos="142"/>
          <w:tab w:val="left" w:pos="1134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282D1C">
        <w:rPr>
          <w:rFonts w:ascii="Times New Roman" w:hAnsi="Times New Roman" w:cs="Times New Roman"/>
          <w:color w:val="000000"/>
          <w:u w:val="single"/>
        </w:rPr>
        <w:t>Результаты первого уровня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282D1C">
        <w:rPr>
          <w:rFonts w:ascii="Times New Roman" w:hAnsi="Times New Roman" w:cs="Times New Roman"/>
          <w:color w:val="000000"/>
        </w:rPr>
        <w:t>(социально-значимые знания)</w:t>
      </w:r>
      <w:r>
        <w:rPr>
          <w:rFonts w:ascii="Times New Roman" w:hAnsi="Times New Roman" w:cs="Times New Roman"/>
          <w:color w:val="000000"/>
        </w:rPr>
        <w:t>:</w:t>
      </w:r>
    </w:p>
    <w:p w:rsidR="00370A74" w:rsidRPr="00282D1C" w:rsidRDefault="00370A74" w:rsidP="00605A69">
      <w:pPr>
        <w:pStyle w:val="a3"/>
        <w:widowControl w:val="0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D1C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</w:t>
      </w:r>
      <w:r w:rsidRPr="00282D1C">
        <w:rPr>
          <w:rFonts w:ascii="Times New Roman" w:hAnsi="Times New Roman" w:cs="Times New Roman"/>
          <w:color w:val="000000"/>
        </w:rPr>
        <w:t xml:space="preserve">приобретения ребятами социальных знаний о порядке проведения  акций, о социально одобряемых и неодобряемых формах поведения, о ситуации межличностного взаимодействия. </w:t>
      </w:r>
    </w:p>
    <w:p w:rsidR="00370A74" w:rsidRPr="00282D1C" w:rsidRDefault="00370A74" w:rsidP="00773EEE">
      <w:pPr>
        <w:pStyle w:val="a3"/>
        <w:widowControl w:val="0"/>
        <w:tabs>
          <w:tab w:val="left" w:pos="142"/>
          <w:tab w:val="left" w:pos="1134"/>
        </w:tabs>
        <w:spacing w:line="360" w:lineRule="auto"/>
        <w:rPr>
          <w:rFonts w:ascii="Times New Roman" w:hAnsi="Times New Roman" w:cs="Times New Roman"/>
          <w:color w:val="000000"/>
        </w:rPr>
      </w:pPr>
      <w:r w:rsidRPr="00282D1C">
        <w:rPr>
          <w:rFonts w:ascii="Times New Roman" w:hAnsi="Times New Roman" w:cs="Times New Roman"/>
          <w:color w:val="000000"/>
          <w:u w:val="single"/>
        </w:rPr>
        <w:t>Результаты второго уровня</w:t>
      </w:r>
      <w:r>
        <w:rPr>
          <w:rFonts w:ascii="Times New Roman" w:hAnsi="Times New Roman" w:cs="Times New Roman"/>
          <w:color w:val="000000"/>
        </w:rPr>
        <w:t xml:space="preserve"> (</w:t>
      </w:r>
      <w:r w:rsidRPr="00282D1C">
        <w:rPr>
          <w:rFonts w:ascii="Times New Roman" w:hAnsi="Times New Roman" w:cs="Times New Roman"/>
          <w:color w:val="000000"/>
        </w:rPr>
        <w:t>развитие социально-значимых отношений)</w:t>
      </w:r>
      <w:r>
        <w:rPr>
          <w:rFonts w:ascii="Times New Roman" w:hAnsi="Times New Roman" w:cs="Times New Roman"/>
          <w:color w:val="000000"/>
        </w:rPr>
        <w:t>:</w:t>
      </w:r>
    </w:p>
    <w:p w:rsidR="00370A74" w:rsidRPr="00282D1C" w:rsidRDefault="00370A74" w:rsidP="00605A69">
      <w:pPr>
        <w:pStyle w:val="a3"/>
        <w:widowControl w:val="0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D1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282D1C">
        <w:rPr>
          <w:rFonts w:ascii="Times New Roman" w:hAnsi="Times New Roman" w:cs="Times New Roman"/>
          <w:color w:val="000000"/>
        </w:rPr>
        <w:t>получение ребятами опыта переживания и позитивного отношения к базовым ценностям общества, целостного отношения к социальной реальности в целом.</w:t>
      </w:r>
    </w:p>
    <w:p w:rsidR="00370A74" w:rsidRPr="00282D1C" w:rsidRDefault="00370A74" w:rsidP="00605A69">
      <w:pPr>
        <w:pStyle w:val="a3"/>
        <w:widowControl w:val="0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D1C">
        <w:rPr>
          <w:rFonts w:ascii="Times New Roman" w:hAnsi="Times New Roman" w:cs="Times New Roman"/>
          <w:color w:val="000000"/>
          <w:u w:val="single"/>
        </w:rPr>
        <w:t>Результаты третьего уровня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282D1C">
        <w:rPr>
          <w:rFonts w:ascii="Times New Roman" w:hAnsi="Times New Roman" w:cs="Times New Roman"/>
          <w:color w:val="000000"/>
        </w:rPr>
        <w:t xml:space="preserve">приобретении </w:t>
      </w:r>
      <w:proofErr w:type="gramStart"/>
      <w:r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282D1C">
        <w:rPr>
          <w:rFonts w:ascii="Times New Roman" w:hAnsi="Times New Roman" w:cs="Times New Roman"/>
          <w:color w:val="000000"/>
        </w:rPr>
        <w:t xml:space="preserve"> опыта социально-значимого действия)</w:t>
      </w:r>
      <w:r>
        <w:rPr>
          <w:rFonts w:ascii="Times New Roman" w:hAnsi="Times New Roman" w:cs="Times New Roman"/>
          <w:color w:val="000000"/>
        </w:rPr>
        <w:t>:</w:t>
      </w:r>
    </w:p>
    <w:p w:rsidR="00370A74" w:rsidRPr="00282D1C" w:rsidRDefault="00370A74" w:rsidP="00605A6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  <w:color w:val="000000"/>
        </w:rPr>
        <w:t>-получения ребятами опыта самостоятельного общественного действия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282D1C">
        <w:rPr>
          <w:rFonts w:ascii="Times New Roman" w:hAnsi="Times New Roman" w:cs="Times New Roman"/>
          <w:color w:val="000000"/>
        </w:rPr>
        <w:t>(проведение социальных акций,</w:t>
      </w:r>
      <w:r w:rsidRPr="00282D1C">
        <w:rPr>
          <w:rFonts w:ascii="Times New Roman" w:hAnsi="Times New Roman" w:cs="Times New Roman"/>
        </w:rPr>
        <w:t xml:space="preserve"> свободно распространять информацию о своей деятельности, пропагандировать свои взгляды, цели, задачи; создавать проекты; выступать с инициативами по различным вопросам общественной жизни; </w:t>
      </w:r>
      <w:proofErr w:type="gramStart"/>
      <w:r w:rsidRPr="00282D1C">
        <w:rPr>
          <w:rFonts w:ascii="Times New Roman" w:hAnsi="Times New Roman" w:cs="Times New Roman"/>
        </w:rPr>
        <w:t>организовывать и проводить конкурсы, лекции, мастер-классы и т.п. осуществлять информационную, рекламную,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технологий</w:t>
      </w:r>
      <w:r>
        <w:rPr>
          <w:rFonts w:ascii="Times New Roman" w:hAnsi="Times New Roman" w:cs="Times New Roman"/>
        </w:rPr>
        <w:t>)</w:t>
      </w:r>
      <w:r w:rsidRPr="00282D1C">
        <w:rPr>
          <w:rFonts w:ascii="Times New Roman" w:hAnsi="Times New Roman" w:cs="Times New Roman"/>
        </w:rPr>
        <w:t>;</w:t>
      </w:r>
      <w:proofErr w:type="gramEnd"/>
    </w:p>
    <w:p w:rsidR="00370A74" w:rsidRPr="00282D1C" w:rsidRDefault="00370A74" w:rsidP="0077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определять общие цели и пути их достижения, осуществлять взаимный контроль в совместной деятельности, адекватно оценивать свое собственное поведение и поведение окружающих;</w:t>
      </w:r>
    </w:p>
    <w:p w:rsidR="00370A74" w:rsidRPr="00282D1C" w:rsidRDefault="00370A74" w:rsidP="0077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овладение навыком осознанно строить речевое высказывание в соответствии с задачами коммуникации;</w:t>
      </w:r>
    </w:p>
    <w:p w:rsidR="00370A74" w:rsidRPr="00282D1C" w:rsidRDefault="00370A74" w:rsidP="0077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осуществление поиска, первичного анализа и использования правовой информации;</w:t>
      </w:r>
    </w:p>
    <w:p w:rsidR="00370A74" w:rsidRDefault="00370A74" w:rsidP="004E52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личной рефлексии.</w:t>
      </w:r>
    </w:p>
    <w:p w:rsidR="00370A74" w:rsidRPr="00282D1C" w:rsidRDefault="00370A74" w:rsidP="004E52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A74" w:rsidRPr="00282D1C" w:rsidRDefault="00370A74" w:rsidP="004E522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программы обучающиеся будут знать:</w:t>
      </w:r>
    </w:p>
    <w:p w:rsidR="00370A74" w:rsidRPr="00282D1C" w:rsidRDefault="00370A74" w:rsidP="004E522F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историю волонтерского движения в России и в мире;</w:t>
      </w:r>
    </w:p>
    <w:p w:rsidR="00370A74" w:rsidRPr="00282D1C" w:rsidRDefault="00370A74" w:rsidP="004E522F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волонтеров,</w:t>
      </w:r>
    </w:p>
    <w:p w:rsidR="00370A74" w:rsidRPr="00282D1C" w:rsidRDefault="00370A74" w:rsidP="004E522F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деятельности волонтерских отрядов,</w:t>
      </w:r>
    </w:p>
    <w:p w:rsidR="00370A74" w:rsidRPr="00282D1C" w:rsidRDefault="00370A74" w:rsidP="00B35F72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сновные формы работы волонтеров.</w:t>
      </w:r>
    </w:p>
    <w:p w:rsidR="00370A74" w:rsidRPr="00282D1C" w:rsidRDefault="00370A74" w:rsidP="00773EE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Обучающиеся будут</w:t>
      </w: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уметь:</w:t>
      </w:r>
    </w:p>
    <w:p w:rsidR="00370A74" w:rsidRPr="00282D1C" w:rsidRDefault="00370A74" w:rsidP="00773EEE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проводить различные мероприятия для соответствующих </w:t>
      </w:r>
      <w:proofErr w:type="gram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помощи;</w:t>
      </w:r>
    </w:p>
    <w:p w:rsidR="00370A74" w:rsidRPr="00282D1C" w:rsidRDefault="00370A74" w:rsidP="00773EEE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антинаркотические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акции, направленные на формирование здоровых  привычек;</w:t>
      </w:r>
    </w:p>
    <w:p w:rsidR="00370A74" w:rsidRPr="00282D1C" w:rsidRDefault="00370A74" w:rsidP="00773EEE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проводить профилактическую работу в школьном учреждении и в микрорайоне;</w:t>
      </w:r>
    </w:p>
    <w:p w:rsidR="00370A74" w:rsidRPr="00282D1C" w:rsidRDefault="00370A74" w:rsidP="00773EEE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аргументировано отстаивать свою позицию;</w:t>
      </w:r>
    </w:p>
    <w:p w:rsidR="00370A74" w:rsidRPr="00282D1C" w:rsidRDefault="00370A74" w:rsidP="00773EEE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общаться с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>щимися и взрослыми, владеть нормами и правилами уважительного отношения;</w:t>
      </w:r>
    </w:p>
    <w:p w:rsidR="00370A74" w:rsidRPr="00282D1C" w:rsidRDefault="00370A74" w:rsidP="00773EEE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издавать агитационную печатную и видео продукцию;</w:t>
      </w:r>
    </w:p>
    <w:p w:rsidR="00370A74" w:rsidRPr="00282D1C" w:rsidRDefault="00370A74" w:rsidP="00B35F72">
      <w:pPr>
        <w:numPr>
          <w:ilvl w:val="0"/>
          <w:numId w:val="3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proofErr w:type="gram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A74" w:rsidRPr="00282D1C" w:rsidRDefault="00370A74" w:rsidP="004E52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программы</w:t>
      </w:r>
    </w:p>
    <w:p w:rsidR="00370A74" w:rsidRPr="00282D1C" w:rsidRDefault="00370A74" w:rsidP="004E5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  Диагностика и отслеживание результативности  программы проводится в  течение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4"/>
        <w:gridCol w:w="3223"/>
        <w:gridCol w:w="3230"/>
      </w:tblGrid>
      <w:tr w:rsidR="00370A74" w:rsidRPr="00282D1C"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278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370A74" w:rsidRPr="00282D1C"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gramEnd"/>
            <w:r w:rsidRPr="00470BC9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уровня знаний, умений, навыков)</w:t>
            </w:r>
          </w:p>
        </w:tc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3278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Индивидуальная (устно)</w:t>
            </w:r>
          </w:p>
        </w:tc>
      </w:tr>
      <w:tr w:rsidR="00370A74" w:rsidRPr="00282D1C"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Текущая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в процессе выполнения работ</w:t>
            </w:r>
          </w:p>
        </w:tc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  <w:tc>
          <w:tcPr>
            <w:tcW w:w="3278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70A74" w:rsidRPr="00282D1C"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</w:tc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Соревнования, игры, создание презентаций, листовок, газет, участие в конкурсах, различного уровня мероприятиях.</w:t>
            </w:r>
          </w:p>
        </w:tc>
        <w:tc>
          <w:tcPr>
            <w:tcW w:w="3278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370A74" w:rsidRPr="00282D1C"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Итоговая проверка</w:t>
            </w:r>
          </w:p>
        </w:tc>
        <w:tc>
          <w:tcPr>
            <w:tcW w:w="3277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видеороликов.</w:t>
            </w:r>
          </w:p>
        </w:tc>
        <w:tc>
          <w:tcPr>
            <w:tcW w:w="3278" w:type="dxa"/>
          </w:tcPr>
          <w:p w:rsidR="00370A74" w:rsidRPr="00470BC9" w:rsidRDefault="00370A74" w:rsidP="004E5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</w:tbl>
    <w:p w:rsidR="00370A74" w:rsidRPr="00282D1C" w:rsidRDefault="00370A74" w:rsidP="004E5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A74" w:rsidRPr="00282D1C" w:rsidRDefault="00370A74" w:rsidP="004E52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370A74" w:rsidRPr="00282D1C" w:rsidRDefault="00370A74" w:rsidP="00773E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D1C">
        <w:rPr>
          <w:rFonts w:ascii="Times New Roman" w:hAnsi="Times New Roman" w:cs="Times New Roman"/>
          <w:sz w:val="24"/>
          <w:szCs w:val="24"/>
        </w:rPr>
        <w:t>Программа содержит  теоретические  и практические занятия, условно разбитые на 5 частей.</w:t>
      </w:r>
    </w:p>
    <w:p w:rsidR="00370A74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>1. Из истории волонтерского движения в мире и России. Создание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b/>
          <w:bCs/>
          <w:sz w:val="24"/>
          <w:szCs w:val="24"/>
        </w:rPr>
        <w:t xml:space="preserve">волонтерского отряда. </w:t>
      </w:r>
    </w:p>
    <w:p w:rsidR="00370A74" w:rsidRPr="004E522F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Ребята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</w:t>
      </w:r>
      <w:proofErr w:type="gramStart"/>
      <w:r w:rsidRPr="00282D1C">
        <w:rPr>
          <w:rFonts w:ascii="Times New Roman" w:hAnsi="Times New Roman" w:cs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>2. Познаю себя и других (психологическая подготовка волонтеров).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Ребята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282D1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82D1C">
        <w:rPr>
          <w:rFonts w:ascii="Times New Roman" w:hAnsi="Times New Roman" w:cs="Times New Roman"/>
          <w:sz w:val="24"/>
          <w:szCs w:val="24"/>
        </w:rPr>
        <w:t xml:space="preserve"> (сопереживание </w:t>
      </w:r>
      <w:proofErr w:type="gramStart"/>
      <w:r w:rsidRPr="00282D1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82D1C">
        <w:rPr>
          <w:rFonts w:ascii="Times New Roman" w:hAnsi="Times New Roman" w:cs="Times New Roman"/>
          <w:sz w:val="24"/>
          <w:szCs w:val="24"/>
        </w:rPr>
        <w:t>), конгруэнтность (искренность).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Участие в тренингах поможет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подростков,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282D1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82D1C">
        <w:rPr>
          <w:rFonts w:ascii="Times New Roman" w:hAnsi="Times New Roman" w:cs="Times New Roman"/>
          <w:sz w:val="24"/>
          <w:szCs w:val="24"/>
        </w:rPr>
        <w:t xml:space="preserve"> и готовность терпимо относится к окружающим людям.</w:t>
      </w:r>
    </w:p>
    <w:p w:rsidR="00370A74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 xml:space="preserve">3. Учимся работать с документами. 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 xml:space="preserve">Ребята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</w:t>
      </w:r>
      <w:proofErr w:type="gramStart"/>
      <w:r w:rsidRPr="00282D1C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28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1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82D1C">
        <w:rPr>
          <w:rFonts w:ascii="Times New Roman" w:hAnsi="Times New Roman" w:cs="Times New Roman"/>
          <w:sz w:val="24"/>
          <w:szCs w:val="24"/>
        </w:rPr>
        <w:t>.</w:t>
      </w:r>
    </w:p>
    <w:p w:rsidR="00370A74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t xml:space="preserve">4. Адреса милосердия (социальная работа волонтеров). 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>Ребята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sz w:val="24"/>
          <w:szCs w:val="24"/>
        </w:rPr>
        <w:t>период подготовки.</w:t>
      </w:r>
    </w:p>
    <w:p w:rsidR="00370A74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Практическая часть.</w:t>
      </w:r>
      <w:r w:rsidRPr="0028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74" w:rsidRDefault="00370A74" w:rsidP="0093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C">
        <w:rPr>
          <w:rFonts w:ascii="Times New Roman" w:hAnsi="Times New Roman" w:cs="Times New Roman"/>
          <w:sz w:val="24"/>
          <w:szCs w:val="24"/>
        </w:rPr>
        <w:t>Участие ребят в различных акция, конкурсах, концертах, фестивалях.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74" w:rsidRDefault="00370A74" w:rsidP="0093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2D1C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включение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2D1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2D1C">
        <w:rPr>
          <w:rFonts w:ascii="Times New Roman" w:hAnsi="Times New Roman" w:cs="Times New Roman"/>
          <w:sz w:val="24"/>
          <w:szCs w:val="24"/>
        </w:rPr>
        <w:t xml:space="preserve">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sz w:val="24"/>
          <w:szCs w:val="24"/>
        </w:rPr>
        <w:t>программы “Волонтёры” осуществляется последовательно: от теории к практике. При изучении программы ребята активно участвуют в волонтерских акциях.</w:t>
      </w:r>
      <w:r w:rsidRPr="00282D1C">
        <w:rPr>
          <w:rFonts w:ascii="Times New Roman" w:hAnsi="Times New Roman" w:cs="Times New Roman"/>
          <w:kern w:val="1"/>
          <w:sz w:val="24"/>
          <w:szCs w:val="24"/>
        </w:rPr>
        <w:t xml:space="preserve"> Волонтеры будут оказывать помощь социально-незащищенным группам населения, формировать ценности доброты и милосердия. Пробовать себя в роли волонтёра спортивных, образовательных, </w:t>
      </w:r>
      <w:proofErr w:type="spellStart"/>
      <w:r w:rsidRPr="00282D1C">
        <w:rPr>
          <w:rFonts w:ascii="Times New Roman" w:hAnsi="Times New Roman" w:cs="Times New Roman"/>
          <w:kern w:val="1"/>
          <w:sz w:val="24"/>
          <w:szCs w:val="24"/>
        </w:rPr>
        <w:t>социокультурных</w:t>
      </w:r>
      <w:proofErr w:type="spellEnd"/>
      <w:r w:rsidRPr="00282D1C">
        <w:rPr>
          <w:rFonts w:ascii="Times New Roman" w:hAnsi="Times New Roman" w:cs="Times New Roman"/>
          <w:kern w:val="1"/>
          <w:sz w:val="24"/>
          <w:szCs w:val="24"/>
        </w:rPr>
        <w:t xml:space="preserve"> мероприятий муниципального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и регионального</w:t>
      </w:r>
      <w:r w:rsidRPr="00282D1C">
        <w:rPr>
          <w:rFonts w:ascii="Times New Roman" w:hAnsi="Times New Roman" w:cs="Times New Roman"/>
          <w:kern w:val="1"/>
          <w:sz w:val="24"/>
          <w:szCs w:val="24"/>
        </w:rPr>
        <w:t xml:space="preserve"> уровней. Будут участвовать в работе отрядов ЗОЖ, станут участниками Всероссийских профилактических акций, Всероссийского общественного движения  «Волонтёры Победы». Присоединяться к Всероссийской туристско-краеведческой экспедиции «Я познаю Россию», предложат свой маршрут и пройдут по маршрутам истории, культуры и природы своей малой родины.</w:t>
      </w:r>
    </w:p>
    <w:p w:rsidR="00370A74" w:rsidRDefault="00370A74" w:rsidP="0093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74" w:rsidRPr="00937D5E" w:rsidRDefault="00370A74" w:rsidP="00BA42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CDA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80"/>
        <w:gridCol w:w="1080"/>
        <w:gridCol w:w="1141"/>
        <w:gridCol w:w="3359"/>
      </w:tblGrid>
      <w:tr w:rsidR="00370A74" w:rsidRPr="00282D1C" w:rsidTr="00BA4280">
        <w:trPr>
          <w:trHeight w:val="483"/>
        </w:trPr>
        <w:tc>
          <w:tcPr>
            <w:tcW w:w="648" w:type="dxa"/>
          </w:tcPr>
          <w:p w:rsidR="00370A74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</w:tcPr>
          <w:p w:rsidR="00370A74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тем занятий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тика</w:t>
            </w:r>
            <w:proofErr w:type="spellEnd"/>
            <w:proofErr w:type="gramEnd"/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0" w:type="dxa"/>
          </w:tcPr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Просмотр и обсуждение  фильма «Тимур и его команда» (к 75-летию написания книги А.Гайдара)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Совместная с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обучающимися</w:t>
            </w:r>
            <w:proofErr w:type="gramEnd"/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работа по осмыслению и принятию цели предстоящей деятельности и постановке  задач.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0" w:type="dxa"/>
          </w:tcPr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«Жертвам Беслана посвящается…»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0" w:type="dxa"/>
          </w:tcPr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волонтерского движения в России. (Беседа).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заседание № 1 волонтерского отряда.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проблемных ситуаций, споров, дискуссий.</w:t>
            </w:r>
          </w:p>
          <w:p w:rsidR="00370A74" w:rsidRPr="00282D1C" w:rsidRDefault="00370A74" w:rsidP="00BA42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Создание ситуации успеха.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Волонтерское движение в мире 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C2665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– путешествие,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«корзинка вопросов»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Могу ли я быть волонтером? </w:t>
            </w:r>
          </w:p>
          <w:p w:rsidR="00370A74" w:rsidRPr="00282D1C" w:rsidRDefault="00370A74" w:rsidP="00C266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(анкетирование)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C26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стол. 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Права и обязанности волонтера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3B6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стол. 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азработка "Паспорта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олонтера" или визитки "Ты хочешь стать волонтером?", кодекс настоящего волонтера, куда могут войти "10 заповедей волонтера" или "права волонтера"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1540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80" w:type="dxa"/>
          </w:tcPr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Проектирование деятельности волонтерского отряда 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Круглый стол. Определение направлений деятельности,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составление плана работ</w:t>
            </w:r>
            <w:r>
              <w:rPr>
                <w:rFonts w:ascii="Times New Roman" w:hAnsi="Times New Roman" w:cs="Times New Roman"/>
                <w:lang w:eastAsia="en-US"/>
              </w:rPr>
              <w:t>ы.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“Открытие мира”.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Частично-поисковая работа. Создание базы добровольческой деятельности на основе поиска социально-значимых  объектов поселка.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80" w:type="dxa"/>
          </w:tcPr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Кто тренируется и обучается, у того всегда и все получается.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Тематика тренингов: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1) </w:t>
            </w:r>
            <w:proofErr w:type="spellStart"/>
            <w:r w:rsidRPr="00282D1C">
              <w:rPr>
                <w:rFonts w:ascii="Times New Roman" w:hAnsi="Times New Roman" w:cs="Times New Roman"/>
                <w:lang w:eastAsia="en-US"/>
              </w:rPr>
              <w:t>Тим-билдинг</w:t>
            </w:r>
            <w:proofErr w:type="spellEnd"/>
            <w:r w:rsidRPr="00282D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2) “</w:t>
            </w:r>
            <w:proofErr w:type="spellStart"/>
            <w:proofErr w:type="gramStart"/>
            <w:r w:rsidRPr="00282D1C">
              <w:rPr>
                <w:rFonts w:ascii="Times New Roman" w:hAnsi="Times New Roman" w:cs="Times New Roman"/>
                <w:lang w:eastAsia="en-US"/>
              </w:rPr>
              <w:t>Я-лидер</w:t>
            </w:r>
            <w:proofErr w:type="spellEnd"/>
            <w:proofErr w:type="gramEnd"/>
            <w:r w:rsidRPr="00282D1C">
              <w:rPr>
                <w:rFonts w:ascii="Times New Roman" w:hAnsi="Times New Roman" w:cs="Times New Roman"/>
                <w:lang w:eastAsia="en-US"/>
              </w:rPr>
              <w:t xml:space="preserve">”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3) “Уверенность в себе”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4) “Успешное общение”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5) “Твоя цель – твой успех”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6) “Я – творческая личность” </w:t>
            </w:r>
          </w:p>
          <w:p w:rsidR="00370A74" w:rsidRPr="00282D1C" w:rsidRDefault="00370A74" w:rsidP="003B6F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>7) “Три “П” - понимать, прощать, принимать.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D1C">
              <w:rPr>
                <w:rFonts w:ascii="Times New Roman" w:hAnsi="Times New Roman" w:cs="Times New Roman"/>
                <w:lang w:eastAsia="en-US"/>
              </w:rPr>
              <w:t xml:space="preserve">Тренинги 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80" w:type="dxa"/>
          </w:tcPr>
          <w:p w:rsidR="00370A74" w:rsidRPr="00282D1C" w:rsidRDefault="00370A74" w:rsidP="003B6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страницы и освещение деятельности волонтерского отряда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социальных сетях.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 к оценочной деятельности.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занятия с волонтерами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Создание атмосферы взаимопонимания и сотрудничества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«100 затей для 100 друзей»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Спортивно-оздоровительная. Создание ситуации успеха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38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Акции «Осенний уик-энд». (Помощь пожилым людям)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Акции «Дом без 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ночества» (Помощь ветеранам педагогического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Создание атмосферы взаимопонимания и сотрудничества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игра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младшего школьного возраста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«Полезные и 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познавательных и дидактических игр, игровых технологий.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 и рисунков «Ударим юмором по сигаретам»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Дублера.</w:t>
            </w:r>
          </w:p>
        </w:tc>
        <w:tc>
          <w:tcPr>
            <w:tcW w:w="1080" w:type="dxa"/>
          </w:tcPr>
          <w:p w:rsidR="00370A74" w:rsidRPr="00282D1C" w:rsidRDefault="00370A74" w:rsidP="00963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акции </w:t>
            </w:r>
            <w:proofErr w:type="gram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школьных библиотек «Живи, книга»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КТД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выступление агитбригады по ПДД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Музыкально-литературная композиция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памяти жертв политических репрессий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Научно-исследовательская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 сайте. Выпуск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«Волонтерского вестника»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Взаимообучение</w:t>
            </w:r>
            <w:proofErr w:type="spellEnd"/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использование проблемных ситуаций, споров, дискуссий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спортивных игр на осенних каникулах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Спортивно-оздоровительная. Использование коллективных форм организации деятельности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№ 2 волонтерского отряда. Тренинг.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проблемных ситуаций, споров, дискуссий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мероприятий к Международному дню толерантности (16.11)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правовая игра к Всемирному дню ребенка «Учусь быть гражданином» (20.11)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познавательных и дидактических игр, игровых технологий.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«Согреем ладони, разгладим морщинки»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Научно-исследовательская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3780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матерей России  (27.11)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к Всемирному дню борьбы со СПИДОМ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(1.12)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9" w:type="dxa"/>
          </w:tcPr>
          <w:p w:rsidR="00370A74" w:rsidRPr="00282D1C" w:rsidRDefault="00370A74" w:rsidP="009632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обюучающегося</w:t>
            </w:r>
            <w:proofErr w:type="spellEnd"/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к Международному дню инвалидов «Разное детство» </w:t>
            </w:r>
          </w:p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(3.12)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80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отчёт </w:t>
            </w:r>
            <w:proofErr w:type="gram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волонтёров России (5.12)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 к оценочной деятельности.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</w:t>
            </w:r>
            <w:proofErr w:type="gram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героя России </w:t>
            </w:r>
          </w:p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(9.12.)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«Новогодняя игрушка»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Использование групповых и </w:t>
            </w: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коллективных форм организации деятельности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3780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проект «Рождественские подарки в каждый дом»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A9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сайте. Выпуск «Волонтерского вестника»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проблемных ситуаций, споров, дискуссий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80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№ 3 волонтерского отряда.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«Я и команда»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773E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 к оценочной деятельности.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Взаимообучение</w:t>
            </w:r>
            <w:proofErr w:type="spellEnd"/>
            <w:r w:rsidRPr="00282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Январские забавы.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игры.</w:t>
            </w: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Спортивно-оздоровительная. 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Операция «Снежок»</w:t>
            </w:r>
          </w:p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(Помощь пожилым людям в уборке снега)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деятельность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80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интерактивной игры «Будем здоровы»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познавательных и дидактических игр, игровых технологий.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80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конкурса рисунков и презентаций, фильмов «ЗОЖ моими глазами»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3780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мероприятий к Дням воинской славы России.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C16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мероприятий «Для милых дам»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9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групповых и коллективных форм организации деятельности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«Мир моих увлечений». Выставка талантов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</w:t>
            </w:r>
            <w:proofErr w:type="spell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развлекательная деятельность.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80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Международному дню Счастья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(20.03)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Интеллектуальный марафон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3780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сайте. Выпуск «Волонтерского вестника»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проблемных ситуаций, споров, дискуссий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80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№ 4 волонтерского отряда.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Тренинги на </w:t>
            </w:r>
            <w:proofErr w:type="spell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проблемных ситуаций, споров, дискуссий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(7.04)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игры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Трудовой десант. Выбор действия в соответствии с возможностями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обучающегося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Международному дню памятников и исторических мест (18.04)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Сбор эмпирической информации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«Круговая порука Добра»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КТД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Вахта Памяти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Использование групповых и коллективных форм организации деятельности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десант «Цветущий май»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деятельность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подготовке и проведению Акции «Письмо водителю»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лимпийские игры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9" w:type="dxa"/>
          </w:tcPr>
          <w:p w:rsidR="00370A74" w:rsidRPr="00282D1C" w:rsidRDefault="00370A74" w:rsidP="005B7F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Спортивно-оздоровительная. </w:t>
            </w: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игры</w:t>
            </w:r>
          </w:p>
        </w:tc>
      </w:tr>
      <w:tr w:rsidR="00370A74" w:rsidRPr="00282D1C" w:rsidTr="00BA4280">
        <w:trPr>
          <w:trHeight w:val="354"/>
        </w:trPr>
        <w:tc>
          <w:tcPr>
            <w:tcW w:w="648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3780" w:type="dxa"/>
          </w:tcPr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отчёт волонтерского отряда</w:t>
            </w:r>
          </w:p>
        </w:tc>
        <w:tc>
          <w:tcPr>
            <w:tcW w:w="1080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370A74" w:rsidRPr="00282D1C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D1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82D1C">
              <w:rPr>
                <w:rFonts w:ascii="Times New Roman" w:hAnsi="Times New Roman" w:cs="Times New Roman"/>
                <w:sz w:val="24"/>
                <w:szCs w:val="24"/>
              </w:rPr>
              <w:t xml:space="preserve"> к оценочной деятельности.</w:t>
            </w:r>
          </w:p>
          <w:p w:rsidR="00370A74" w:rsidRPr="00282D1C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74" w:rsidRPr="00282D1C">
        <w:trPr>
          <w:trHeight w:val="354"/>
        </w:trPr>
        <w:tc>
          <w:tcPr>
            <w:tcW w:w="4428" w:type="dxa"/>
            <w:gridSpan w:val="2"/>
          </w:tcPr>
          <w:p w:rsidR="00370A74" w:rsidRPr="00102D1A" w:rsidRDefault="00370A74" w:rsidP="00773E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0" w:type="dxa"/>
          </w:tcPr>
          <w:p w:rsidR="00370A74" w:rsidRPr="00102D1A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1" w:type="dxa"/>
          </w:tcPr>
          <w:p w:rsidR="00370A74" w:rsidRPr="00102D1A" w:rsidRDefault="00370A74" w:rsidP="00773E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359" w:type="dxa"/>
          </w:tcPr>
          <w:p w:rsidR="00370A74" w:rsidRPr="00282D1C" w:rsidRDefault="00370A74" w:rsidP="00773E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Default="00370A74" w:rsidP="00865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Default="00370A74" w:rsidP="00865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Default="00370A74" w:rsidP="00865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 ТЕХНИЧЕСКОЕ ОБЕСПЕЧЕНИЕ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1. Ноутбук 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3. Средства телекоммуникации (локальная сеть, выход в Интернет, электронная почта) 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370A74" w:rsidRPr="00282D1C" w:rsidRDefault="00370A74" w:rsidP="0086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педагога: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1. Д.В.Григорьев, Б.В.Куприянов Программы внеурочной деятельности. М.: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Просвещение, 2011;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2. Д.В.Григорьев, П.В.Степанов Внеурочная деятельность школьников. Методический кон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структор. М.: Просвещение, 2011;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3.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М.: Просвещение, 2011;</w:t>
      </w:r>
    </w:p>
    <w:p w:rsidR="00370A74" w:rsidRPr="00282D1C" w:rsidRDefault="00370A74" w:rsidP="0086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Жиляев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А.Г.,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Палачева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>5. Решетников О.В. Организация добровольческой деятельности. Учебно-методическое пособие. М.: «Фонд содействия образованию XXI века». 2005.</w:t>
      </w:r>
    </w:p>
    <w:p w:rsidR="00370A74" w:rsidRDefault="00370A74" w:rsidP="00865C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A74" w:rsidRPr="00282D1C" w:rsidRDefault="00370A74" w:rsidP="00865C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</w:t>
      </w:r>
      <w:proofErr w:type="gramStart"/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Альтшулер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, В.Б. Наркомания: дорога в бездну: книга для учителей и родителей / В.Б.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Альтшулер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, А.В. Надеждин. – М.: Просвещение, 2000. – 46 </w:t>
      </w:r>
      <w:proofErr w:type="gram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82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Бабенкова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, Е.А. Как помочь детям стать здоровыми: методическое пособие / Е.А.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Бабенкова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. – М.: АСТ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>, 2003. – 208 с.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Закон Российской Федерации «Об образовании». Текст с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. и доп. На 2009 год. – М.: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>, 2009. – 80с.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http://www.isovet.ru / И. Ильина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в России. Интернет советы.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И.В. Хорошая привычка – помогать </w:t>
      </w:r>
      <w:proofErr w:type="gram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: Материалы из опыта работы волонтёрской группы «Ориентир»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МОУ ДОД «Центр внешкольной работы» - Балахна, 2009.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Рощина Н.В. Растём </w:t>
      </w:r>
      <w:proofErr w:type="gram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здоровыми</w:t>
      </w:r>
      <w:proofErr w:type="gram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370A74" w:rsidRPr="00282D1C" w:rsidRDefault="00370A74" w:rsidP="00865CE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Саляхова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 5 – 9 классы. – М.: 2007, 336с.</w:t>
      </w:r>
    </w:p>
    <w:p w:rsidR="00370A74" w:rsidRPr="00282D1C" w:rsidRDefault="00370A74" w:rsidP="00773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Сайты Интернет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1. Волонтерское движение </w:t>
      </w:r>
      <w:hyperlink r:id="rId8" w:history="1">
        <w:r w:rsidRPr="00B020F9">
          <w:rPr>
            <w:rStyle w:val="ad"/>
            <w:rFonts w:ascii="Times New Roman" w:hAnsi="Times New Roman"/>
            <w:sz w:val="24"/>
            <w:szCs w:val="24"/>
          </w:rPr>
          <w:t>http://www.adolesmed.ru/volunteers.html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и http://www.mir4you.ru/taxonomy/term/7237/all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2. Институт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http://inductor1.ucoz.ru/publ/institut_volonterstva/9-1-0- 481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Отряд волонтерского движения </w:t>
      </w: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http://www.ipk.khakasnet.ru/deiatelnost/izdat_deit/elekt_obr_res/tretiykova/index.htm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4. Устав волонтера http://he-plus-she.narod.ru/ustav_vol.htm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 в молодежной среде http://forum.gorodbg.ru/index.php?topic=345.0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6. Волонтёрский отряд «Планета друзей» http://plastsosh7. </w:t>
      </w:r>
      <w:proofErr w:type="spellStart"/>
      <w:r w:rsidRPr="00282D1C">
        <w:rPr>
          <w:rFonts w:ascii="Times New Roman" w:hAnsi="Times New Roman" w:cs="Times New Roman"/>
          <w:color w:val="000000"/>
          <w:sz w:val="24"/>
          <w:szCs w:val="24"/>
        </w:rPr>
        <w:t>narod.ru</w:t>
      </w:r>
      <w:proofErr w:type="spellEnd"/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/volonterskiotrad.htm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7. Союз волонтерских организаций и движений http://volontery.ru/ </w:t>
      </w:r>
    </w:p>
    <w:p w:rsidR="00370A74" w:rsidRPr="00282D1C" w:rsidRDefault="00370A74" w:rsidP="00865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1C">
        <w:rPr>
          <w:rFonts w:ascii="Times New Roman" w:hAnsi="Times New Roman" w:cs="Times New Roman"/>
          <w:color w:val="000000"/>
          <w:sz w:val="24"/>
          <w:szCs w:val="24"/>
        </w:rPr>
        <w:t xml:space="preserve">8. Проект “Эра милосердия прошла?” </w:t>
      </w:r>
    </w:p>
    <w:p w:rsidR="00370A74" w:rsidRPr="00282D1C" w:rsidRDefault="00370A74" w:rsidP="00773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74" w:rsidRPr="00282D1C" w:rsidRDefault="00370A74" w:rsidP="00773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A74" w:rsidRPr="00282D1C" w:rsidSect="000A00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DB" w:rsidRDefault="001B07DB" w:rsidP="002614A6">
      <w:pPr>
        <w:spacing w:after="0" w:line="240" w:lineRule="auto"/>
      </w:pPr>
      <w:r>
        <w:separator/>
      </w:r>
    </w:p>
  </w:endnote>
  <w:endnote w:type="continuationSeparator" w:id="0">
    <w:p w:rsidR="001B07DB" w:rsidRDefault="001B07DB" w:rsidP="0026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74" w:rsidRDefault="006C4893">
    <w:pPr>
      <w:pStyle w:val="ab"/>
      <w:jc w:val="right"/>
    </w:pPr>
    <w:fldSimple w:instr=" PAGE   \* MERGEFORMAT ">
      <w:r w:rsidR="004125BE">
        <w:rPr>
          <w:noProof/>
        </w:rPr>
        <w:t>1</w:t>
      </w:r>
    </w:fldSimple>
  </w:p>
  <w:p w:rsidR="00370A74" w:rsidRDefault="00370A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DB" w:rsidRDefault="001B07DB" w:rsidP="002614A6">
      <w:pPr>
        <w:spacing w:after="0" w:line="240" w:lineRule="auto"/>
      </w:pPr>
      <w:r>
        <w:separator/>
      </w:r>
    </w:p>
  </w:footnote>
  <w:footnote w:type="continuationSeparator" w:id="0">
    <w:p w:rsidR="001B07DB" w:rsidRDefault="001B07DB" w:rsidP="0026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1EE16BF"/>
    <w:multiLevelType w:val="hybridMultilevel"/>
    <w:tmpl w:val="B24ECE7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6876C83"/>
    <w:multiLevelType w:val="hybridMultilevel"/>
    <w:tmpl w:val="4D76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76DC"/>
    <w:multiLevelType w:val="multilevel"/>
    <w:tmpl w:val="4FD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00C7"/>
    <w:multiLevelType w:val="multilevel"/>
    <w:tmpl w:val="0230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3D5C8F"/>
    <w:multiLevelType w:val="hybridMultilevel"/>
    <w:tmpl w:val="4774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060C1"/>
    <w:multiLevelType w:val="hybridMultilevel"/>
    <w:tmpl w:val="49D8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010B3"/>
    <w:multiLevelType w:val="multilevel"/>
    <w:tmpl w:val="AC0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342B"/>
    <w:multiLevelType w:val="hybridMultilevel"/>
    <w:tmpl w:val="392CA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923F75"/>
    <w:multiLevelType w:val="multilevel"/>
    <w:tmpl w:val="372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167D7"/>
    <w:multiLevelType w:val="hybridMultilevel"/>
    <w:tmpl w:val="C20277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FB5A0A"/>
    <w:multiLevelType w:val="multilevel"/>
    <w:tmpl w:val="233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A23FA7"/>
    <w:multiLevelType w:val="hybridMultilevel"/>
    <w:tmpl w:val="6AF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41"/>
    <w:rsid w:val="00037561"/>
    <w:rsid w:val="00085A9E"/>
    <w:rsid w:val="000A0072"/>
    <w:rsid w:val="000C1CF8"/>
    <w:rsid w:val="00102D1A"/>
    <w:rsid w:val="0011066A"/>
    <w:rsid w:val="001B07DB"/>
    <w:rsid w:val="002614A6"/>
    <w:rsid w:val="00282D1C"/>
    <w:rsid w:val="002871E5"/>
    <w:rsid w:val="00291158"/>
    <w:rsid w:val="002B62FC"/>
    <w:rsid w:val="002E33F3"/>
    <w:rsid w:val="002F4AF6"/>
    <w:rsid w:val="00300BC7"/>
    <w:rsid w:val="00306257"/>
    <w:rsid w:val="0031571C"/>
    <w:rsid w:val="00341C42"/>
    <w:rsid w:val="00344450"/>
    <w:rsid w:val="00351AA8"/>
    <w:rsid w:val="00370A74"/>
    <w:rsid w:val="003B1B6A"/>
    <w:rsid w:val="003B6FB4"/>
    <w:rsid w:val="004125BE"/>
    <w:rsid w:val="00421648"/>
    <w:rsid w:val="00470BC9"/>
    <w:rsid w:val="004A79EA"/>
    <w:rsid w:val="004E1500"/>
    <w:rsid w:val="004E522F"/>
    <w:rsid w:val="00537841"/>
    <w:rsid w:val="005761E7"/>
    <w:rsid w:val="005933C9"/>
    <w:rsid w:val="005971C8"/>
    <w:rsid w:val="005B7F06"/>
    <w:rsid w:val="005C1F91"/>
    <w:rsid w:val="005E67DD"/>
    <w:rsid w:val="00605A69"/>
    <w:rsid w:val="0060606B"/>
    <w:rsid w:val="0064114E"/>
    <w:rsid w:val="006658F7"/>
    <w:rsid w:val="00686692"/>
    <w:rsid w:val="006A7EC1"/>
    <w:rsid w:val="006C4893"/>
    <w:rsid w:val="006D2A43"/>
    <w:rsid w:val="007246BC"/>
    <w:rsid w:val="0073544D"/>
    <w:rsid w:val="0075092E"/>
    <w:rsid w:val="00773EEE"/>
    <w:rsid w:val="007D3EC0"/>
    <w:rsid w:val="00865CEB"/>
    <w:rsid w:val="00884C9A"/>
    <w:rsid w:val="008B22D6"/>
    <w:rsid w:val="008B362D"/>
    <w:rsid w:val="008D260B"/>
    <w:rsid w:val="008D4CDA"/>
    <w:rsid w:val="00937D5E"/>
    <w:rsid w:val="00945096"/>
    <w:rsid w:val="00945A91"/>
    <w:rsid w:val="009632E2"/>
    <w:rsid w:val="009C1C08"/>
    <w:rsid w:val="009C63D1"/>
    <w:rsid w:val="00A000B9"/>
    <w:rsid w:val="00A4791D"/>
    <w:rsid w:val="00A977DF"/>
    <w:rsid w:val="00B020F9"/>
    <w:rsid w:val="00B03A37"/>
    <w:rsid w:val="00B04FF6"/>
    <w:rsid w:val="00B35F72"/>
    <w:rsid w:val="00B9246A"/>
    <w:rsid w:val="00BA4280"/>
    <w:rsid w:val="00BE0EF8"/>
    <w:rsid w:val="00C164AD"/>
    <w:rsid w:val="00C2665E"/>
    <w:rsid w:val="00C428A3"/>
    <w:rsid w:val="00C70F5E"/>
    <w:rsid w:val="00C832E5"/>
    <w:rsid w:val="00CA53B3"/>
    <w:rsid w:val="00CB0440"/>
    <w:rsid w:val="00CD27FE"/>
    <w:rsid w:val="00D5000C"/>
    <w:rsid w:val="00D83779"/>
    <w:rsid w:val="00DC4361"/>
    <w:rsid w:val="00DF37C6"/>
    <w:rsid w:val="00E006E8"/>
    <w:rsid w:val="00E2185E"/>
    <w:rsid w:val="00E303EB"/>
    <w:rsid w:val="00E70B1A"/>
    <w:rsid w:val="00E814F7"/>
    <w:rsid w:val="00E86965"/>
    <w:rsid w:val="00EA1268"/>
    <w:rsid w:val="00EB1B55"/>
    <w:rsid w:val="00EB3B1A"/>
    <w:rsid w:val="00ED4950"/>
    <w:rsid w:val="00EF44A0"/>
    <w:rsid w:val="00F04A08"/>
    <w:rsid w:val="00F310F6"/>
    <w:rsid w:val="00F524C1"/>
    <w:rsid w:val="00F643E7"/>
    <w:rsid w:val="00F67E06"/>
    <w:rsid w:val="00F7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7841"/>
    <w:rPr>
      <w:rFonts w:cs="Calibri"/>
      <w:sz w:val="24"/>
      <w:szCs w:val="24"/>
    </w:rPr>
  </w:style>
  <w:style w:type="paragraph" w:customStyle="1" w:styleId="c8">
    <w:name w:val="c8"/>
    <w:basedOn w:val="a"/>
    <w:uiPriority w:val="99"/>
    <w:rsid w:val="005378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537841"/>
    <w:rPr>
      <w:rFonts w:cs="Times New Roman"/>
      <w:b/>
      <w:bCs/>
    </w:rPr>
  </w:style>
  <w:style w:type="paragraph" w:customStyle="1" w:styleId="Default">
    <w:name w:val="Default"/>
    <w:uiPriority w:val="99"/>
    <w:rsid w:val="0053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99"/>
    <w:rsid w:val="00EF44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D3E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9C63D1"/>
    <w:pPr>
      <w:ind w:left="720"/>
    </w:pPr>
    <w:rPr>
      <w:lang w:eastAsia="en-US"/>
    </w:rPr>
  </w:style>
  <w:style w:type="character" w:styleId="a8">
    <w:name w:val="Emphasis"/>
    <w:basedOn w:val="a0"/>
    <w:uiPriority w:val="99"/>
    <w:qFormat/>
    <w:rsid w:val="009C63D1"/>
    <w:rPr>
      <w:rFonts w:cs="Times New Roman"/>
      <w:i/>
      <w:iCs/>
    </w:rPr>
  </w:style>
  <w:style w:type="paragraph" w:customStyle="1" w:styleId="c4">
    <w:name w:val="c4"/>
    <w:basedOn w:val="a"/>
    <w:uiPriority w:val="99"/>
    <w:rsid w:val="009C63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">
    <w:name w:val="c7"/>
    <w:basedOn w:val="a0"/>
    <w:uiPriority w:val="99"/>
    <w:rsid w:val="009C63D1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9C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C63D1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26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614A6"/>
    <w:rPr>
      <w:rFonts w:cs="Times New Roman"/>
    </w:rPr>
  </w:style>
  <w:style w:type="paragraph" w:styleId="ab">
    <w:name w:val="footer"/>
    <w:basedOn w:val="a"/>
    <w:link w:val="ac"/>
    <w:uiPriority w:val="99"/>
    <w:rsid w:val="0026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614A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51AA8"/>
    <w:rPr>
      <w:rFonts w:cs="Times New Roman"/>
    </w:rPr>
  </w:style>
  <w:style w:type="table" w:customStyle="1" w:styleId="1">
    <w:name w:val="Сетка таблицы1"/>
    <w:uiPriority w:val="99"/>
    <w:rsid w:val="0011066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865C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med.ru/voluntee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3440</Words>
  <Characters>19608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28</cp:revision>
  <cp:lastPrinted>2018-10-16T12:05:00Z</cp:lastPrinted>
  <dcterms:created xsi:type="dcterms:W3CDTF">2018-09-24T16:25:00Z</dcterms:created>
  <dcterms:modified xsi:type="dcterms:W3CDTF">2018-10-22T05:22:00Z</dcterms:modified>
</cp:coreProperties>
</file>